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58" w:rsidRPr="00DC7C02" w:rsidRDefault="00843358" w:rsidP="00DC7C02">
      <w:pPr>
        <w:tabs>
          <w:tab w:val="left" w:pos="2694"/>
        </w:tabs>
        <w:spacing w:line="240" w:lineRule="auto"/>
        <w:rPr>
          <w:rFonts w:cs="Times New Roman"/>
          <w:sz w:val="24"/>
          <w:szCs w:val="24"/>
        </w:rPr>
      </w:pPr>
      <w:r w:rsidRPr="00DC7C02">
        <w:rPr>
          <w:rFonts w:cs="Times New Roman"/>
          <w:sz w:val="24"/>
          <w:szCs w:val="24"/>
        </w:rPr>
        <w:t>[W lewym górnym rogu strony: policyjne logo z widocznymi napisami: KRAKÓW, Wydział Ruchu Drogowego KWP]</w:t>
      </w:r>
    </w:p>
    <w:p w:rsidR="00843358" w:rsidRPr="00DC7C02" w:rsidRDefault="00843358" w:rsidP="00DC7C02">
      <w:pPr>
        <w:spacing w:line="240" w:lineRule="auto"/>
        <w:rPr>
          <w:rFonts w:cs="Times New Roman"/>
          <w:sz w:val="24"/>
          <w:szCs w:val="24"/>
        </w:rPr>
      </w:pPr>
      <w:r w:rsidRPr="00DC7C02">
        <w:rPr>
          <w:rFonts w:cs="Times New Roman"/>
          <w:sz w:val="24"/>
          <w:szCs w:val="24"/>
        </w:rPr>
        <w:t>Piątkowy przepis drogowy</w:t>
      </w:r>
    </w:p>
    <w:p w:rsidR="00687BDA" w:rsidRPr="00DC7C02" w:rsidRDefault="00687BDA" w:rsidP="00DC7C02">
      <w:pPr>
        <w:spacing w:line="240" w:lineRule="auto"/>
        <w:rPr>
          <w:rFonts w:ascii="Arial" w:hAnsi="Arial" w:cs="Arial"/>
          <w:sz w:val="24"/>
          <w:szCs w:val="24"/>
        </w:rPr>
      </w:pPr>
      <w:r w:rsidRPr="00DC7C02">
        <w:rPr>
          <w:rFonts w:ascii="Arial" w:hAnsi="Arial" w:cs="Arial"/>
          <w:sz w:val="24"/>
          <w:szCs w:val="24"/>
        </w:rPr>
        <w:t>Odc. 5</w:t>
      </w:r>
      <w:r w:rsidR="001F5156">
        <w:rPr>
          <w:rFonts w:ascii="Arial" w:hAnsi="Arial" w:cs="Arial"/>
          <w:sz w:val="24"/>
          <w:szCs w:val="24"/>
        </w:rPr>
        <w:t>3</w:t>
      </w:r>
      <w:r w:rsidRPr="00DC7C02">
        <w:rPr>
          <w:rFonts w:ascii="Arial" w:hAnsi="Arial" w:cs="Arial"/>
          <w:sz w:val="24"/>
          <w:szCs w:val="24"/>
        </w:rPr>
        <w:t xml:space="preserve"> – „Kontrole drogowe – część </w:t>
      </w:r>
      <w:r w:rsidR="001F5156">
        <w:rPr>
          <w:rFonts w:ascii="Arial" w:hAnsi="Arial" w:cs="Arial"/>
          <w:sz w:val="24"/>
          <w:szCs w:val="24"/>
        </w:rPr>
        <w:t>2</w:t>
      </w:r>
      <w:r w:rsidRPr="00DC7C02">
        <w:rPr>
          <w:rFonts w:ascii="Arial" w:hAnsi="Arial" w:cs="Arial"/>
          <w:sz w:val="24"/>
          <w:szCs w:val="24"/>
        </w:rPr>
        <w:t>”</w:t>
      </w:r>
    </w:p>
    <w:p w:rsidR="00F84B94" w:rsidRDefault="001F5156" w:rsidP="00455BEA">
      <w:pPr>
        <w:spacing w:line="360" w:lineRule="auto"/>
        <w:rPr>
          <w:rFonts w:ascii="Arial" w:hAnsi="Arial" w:cs="Arial"/>
          <w:sz w:val="24"/>
          <w:szCs w:val="24"/>
        </w:rPr>
      </w:pPr>
      <w:r w:rsidRPr="00256B49">
        <w:rPr>
          <w:rFonts w:ascii="Arial" w:hAnsi="Arial" w:cs="Arial"/>
          <w:sz w:val="24"/>
          <w:szCs w:val="24"/>
        </w:rPr>
        <w:t>W ramach kolejnego odcinka pi</w:t>
      </w:r>
      <w:bookmarkStart w:id="0" w:name="_GoBack"/>
      <w:bookmarkEnd w:id="0"/>
      <w:r w:rsidRPr="00256B49">
        <w:rPr>
          <w:rFonts w:ascii="Arial" w:hAnsi="Arial" w:cs="Arial"/>
          <w:sz w:val="24"/>
          <w:szCs w:val="24"/>
        </w:rPr>
        <w:t xml:space="preserve">ątkowego przepisu, policjanci z Wydziału Ruchu Drogowego KWP w Krakowie na podstawie Rozporządzenia Ministra Spraw Wewnętrznych i Administracji </w:t>
      </w:r>
      <w:r w:rsidRPr="00256B49">
        <w:rPr>
          <w:rFonts w:ascii="Arial" w:hAnsi="Arial" w:cs="Arial"/>
          <w:sz w:val="24"/>
          <w:szCs w:val="24"/>
        </w:rPr>
        <w:br/>
        <w:t>w sprawie kontroli ruchu drogowego, opracowali krótkie przypomnienie przepisów na temat dozwolonych sposobów zatrzymywania pojazdów do kontroli drogowej.</w:t>
      </w:r>
    </w:p>
    <w:p w:rsidR="007D64A7" w:rsidRDefault="001F5156" w:rsidP="00455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 środku strony, na całej szerokości umieszczone dwie fotografie przechodzące płynnie jedna w drugą. Na fotografii po lewej widoczny jest policjant ruchu drogowego (kamizelka odblaskowa, biała czapka) z profilu, dający znak do zatrzymania za pomocą tarczy do zatrzymywania pojazdów. Policjant ma na twarzy maseczkę. Na przylegającym zdjęciu po prawej stronie widoczny jest fragment radiowozu nieoznakowanego marki BMW koloru</w:t>
      </w:r>
      <w:r w:rsidR="007D64A7">
        <w:rPr>
          <w:rFonts w:ascii="Arial" w:hAnsi="Arial" w:cs="Arial"/>
          <w:sz w:val="24"/>
          <w:szCs w:val="24"/>
        </w:rPr>
        <w:t xml:space="preserve"> szarego (widok z tyłu pojazdu). Pojazd ma umieszczoną za tylną szybą tablicę do wyświetlania komunikatów i widać wyświetlony komunikat „POLICJA”]</w:t>
      </w:r>
    </w:p>
    <w:p w:rsidR="007D64A7" w:rsidRDefault="007D64A7" w:rsidP="00455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[Poniżej zdjęć znajduje się tabela przedstawiająca w jaki sposób Policja może zatrzymywać pojazdy do kontrol</w:t>
      </w:r>
      <w:r w:rsidR="00F52086">
        <w:rPr>
          <w:rFonts w:ascii="Arial" w:hAnsi="Arial" w:cs="Arial"/>
          <w:sz w:val="24"/>
          <w:szCs w:val="24"/>
        </w:rPr>
        <w:t>i]:</w:t>
      </w:r>
    </w:p>
    <w:p w:rsidR="007D64A7" w:rsidRDefault="007D64A7" w:rsidP="00455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obszarze zabudowanym, funkcjonariusz umundurowany</w:t>
      </w:r>
      <w:r w:rsidR="004120FD">
        <w:rPr>
          <w:rFonts w:ascii="Arial" w:hAnsi="Arial" w:cs="Arial"/>
          <w:sz w:val="24"/>
          <w:szCs w:val="24"/>
        </w:rPr>
        <w:t>,</w:t>
      </w:r>
      <w:r w:rsidR="004120FD">
        <w:rPr>
          <w:rFonts w:ascii="Arial" w:hAnsi="Arial" w:cs="Arial"/>
          <w:sz w:val="24"/>
          <w:szCs w:val="24"/>
        </w:rPr>
        <w:t xml:space="preserve"> poruszając się pieszo</w:t>
      </w:r>
      <w:r w:rsidR="004120FD">
        <w:rPr>
          <w:rFonts w:ascii="Arial" w:hAnsi="Arial" w:cs="Arial"/>
          <w:sz w:val="24"/>
          <w:szCs w:val="24"/>
        </w:rPr>
        <w:t>,</w:t>
      </w:r>
      <w:r w:rsidR="004120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warunkach dostatecznej widoczności zatrzymuje pojazdy tarczą do zatrzymywania pojazdów lub przez wyraźny sygnał ręką. W warunkach niedostatecznej widoczności zatrzymuje on pojazdy tarczą ze światłem odblaskowym, tarczą ze światłem czerwonym lub latarką ze światłem czerwonym.</w:t>
      </w:r>
    </w:p>
    <w:p w:rsidR="007D64A7" w:rsidRDefault="007D64A7" w:rsidP="007D64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obszarze zabudowanym, funkcjonariusz 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umundurowany,</w:t>
      </w:r>
      <w:r w:rsidR="004120FD">
        <w:rPr>
          <w:rFonts w:ascii="Arial" w:hAnsi="Arial" w:cs="Arial"/>
          <w:sz w:val="24"/>
          <w:szCs w:val="24"/>
        </w:rPr>
        <w:t xml:space="preserve"> </w:t>
      </w:r>
      <w:r w:rsidR="004120FD">
        <w:rPr>
          <w:rFonts w:ascii="Arial" w:hAnsi="Arial" w:cs="Arial"/>
          <w:sz w:val="24"/>
          <w:szCs w:val="24"/>
        </w:rPr>
        <w:t>poruszając się pieszo</w:t>
      </w:r>
      <w:r>
        <w:rPr>
          <w:rFonts w:ascii="Arial" w:hAnsi="Arial" w:cs="Arial"/>
          <w:sz w:val="24"/>
          <w:szCs w:val="24"/>
        </w:rPr>
        <w:t xml:space="preserve"> w warunkach dostatecznej widoczności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zatrzymuje pojazdy tarczą do zatrzymywania pojazdów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 warunkach niedostatecznej widoczności zatrzymuje on pojazdy tarczą ze światłem odblaskowym, tarczą ze światłem czerwonym lub latarką ze światłem czerwonym.</w:t>
      </w:r>
    </w:p>
    <w:p w:rsidR="00F52086" w:rsidRDefault="007D64A7" w:rsidP="00F520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Poza obszarem zabudowanym zatrzymywać pojazdy do kontroli może tylko funkcjonariusz umundurowany.</w:t>
      </w:r>
      <w:r w:rsidR="00F52086">
        <w:rPr>
          <w:rFonts w:ascii="Arial" w:hAnsi="Arial" w:cs="Arial"/>
          <w:sz w:val="24"/>
          <w:szCs w:val="24"/>
        </w:rPr>
        <w:t xml:space="preserve"> </w:t>
      </w:r>
      <w:r w:rsidR="00F52086">
        <w:rPr>
          <w:rFonts w:ascii="Arial" w:hAnsi="Arial" w:cs="Arial"/>
          <w:sz w:val="24"/>
          <w:szCs w:val="24"/>
        </w:rPr>
        <w:t>W warunkach niedostatecznej widoczności zatrzymuje on pojazdy tarczą ze światłem odblaskowym, tarczą ze światłem czerwonym lub latarką ze światłem czerwonym.</w:t>
      </w:r>
    </w:p>
    <w:p w:rsidR="00F52086" w:rsidRDefault="00F52086" w:rsidP="00F520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Policja ma prawo zatrzymywać pojazdy z radiowozu oznakowanego lub nieoznakowanego bez względu na stan widoczności (jednak poza obszarem zabudowanym policjanci muszą być w mundurach). Zatrzymywanie odbywa się przy użyciu narzędzi opisanych przy zatrzymywaniu pieszo lub za pomocą sygnałów świetlnych, dźwiękowych i nagłaśniających, zamontowanych w radiowozie.</w:t>
      </w:r>
    </w:p>
    <w:p w:rsidR="00F52086" w:rsidRDefault="00F52086" w:rsidP="00F52086">
      <w:pPr>
        <w:spacing w:line="360" w:lineRule="auto"/>
        <w:rPr>
          <w:rFonts w:ascii="Arial" w:hAnsi="Arial" w:cs="Arial"/>
          <w:sz w:val="24"/>
          <w:szCs w:val="24"/>
        </w:rPr>
      </w:pPr>
    </w:p>
    <w:p w:rsidR="007D64A7" w:rsidRDefault="00F52086" w:rsidP="007D64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 stronie nr 2 znajduje się tabela przedstawiająca sposoby zatrzymywania pojazdów do kontroli jakich mogą używać inne służby uprawnione do kontroli pojazdów]:</w:t>
      </w:r>
    </w:p>
    <w:p w:rsidR="00F52086" w:rsidRDefault="00F52086" w:rsidP="007D64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opisane niżej przypadki dotyczą funkcjonariuszy wyłącznie umundurowanych zatrzymujących pojazdy zarówno w obszarze zabudowanym jak i poza nim.</w:t>
      </w:r>
    </w:p>
    <w:p w:rsidR="004120FD" w:rsidRDefault="00F52086" w:rsidP="007D64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Inspekcja transportu Drogowego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oruszając się pieszo</w:t>
      </w:r>
      <w:r>
        <w:rPr>
          <w:rFonts w:ascii="Arial" w:hAnsi="Arial" w:cs="Arial"/>
          <w:sz w:val="24"/>
          <w:szCs w:val="24"/>
        </w:rPr>
        <w:t>, w</w:t>
      </w:r>
      <w:r>
        <w:rPr>
          <w:rFonts w:ascii="Arial" w:hAnsi="Arial" w:cs="Arial"/>
          <w:sz w:val="24"/>
          <w:szCs w:val="24"/>
        </w:rPr>
        <w:t xml:space="preserve"> warunkach dostatecznej widoczności</w:t>
      </w:r>
      <w:r>
        <w:rPr>
          <w:rFonts w:ascii="Arial" w:hAnsi="Arial" w:cs="Arial"/>
          <w:sz w:val="24"/>
          <w:szCs w:val="24"/>
        </w:rPr>
        <w:t xml:space="preserve">, funkcjonariusz </w:t>
      </w:r>
      <w:r>
        <w:rPr>
          <w:rFonts w:ascii="Arial" w:hAnsi="Arial" w:cs="Arial"/>
          <w:sz w:val="24"/>
          <w:szCs w:val="24"/>
        </w:rPr>
        <w:t>zatrzymuje pojazdy tarczą do zatrzymywania pojazdów lub przez wyraźny sygnał ręką. W warunkach niedostatecznej widoczności zatrzymuje on pojazdy tarczą ze światłem odblaskowym, tarczą ze światłem czerwonym lub latarką ze światłem czerwonym.</w:t>
      </w:r>
      <w:r>
        <w:rPr>
          <w:rFonts w:ascii="Arial" w:hAnsi="Arial" w:cs="Arial"/>
          <w:sz w:val="24"/>
          <w:szCs w:val="24"/>
        </w:rPr>
        <w:t xml:space="preserve"> Zatrzymanie z pojazdu może odbywać się przy użyciu powyższych narzędzi lub za pomocą </w:t>
      </w:r>
      <w:r>
        <w:rPr>
          <w:rFonts w:ascii="Arial" w:hAnsi="Arial" w:cs="Arial"/>
          <w:sz w:val="24"/>
          <w:szCs w:val="24"/>
        </w:rPr>
        <w:t>sygnałów świetlnych, dźwiękowych i nagłaśniających, zamontowanych w radiowozie</w:t>
      </w:r>
      <w:r>
        <w:rPr>
          <w:rFonts w:ascii="Arial" w:hAnsi="Arial" w:cs="Arial"/>
          <w:sz w:val="24"/>
          <w:szCs w:val="24"/>
        </w:rPr>
        <w:t xml:space="preserve"> oznakowanym lub nieoznakowanym</w:t>
      </w:r>
      <w:r>
        <w:rPr>
          <w:rFonts w:ascii="Arial" w:hAnsi="Arial" w:cs="Arial"/>
          <w:sz w:val="24"/>
          <w:szCs w:val="24"/>
        </w:rPr>
        <w:t>.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Straż Graniczna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Poruszając się pieszo, w warunkach dostatecznej widoczności, funkcjonariusz zatrzymuje pojazdy tarczą do zatrzymywania pojazdów lub przez wyraźny sygnał ręką. W warunkach niedostatecznej widoczności zatrzymuje on pojazdy tarczą ze światłem odblaskowym, tarczą ze światłem czerwonym lub latarką ze światłem czerwonym. Zatrzymanie z pojazdu może odbywać się przy użyciu powyższych narzędzi lub za pomocą sygnałów świetlnych, dźwiękowych i nagłaśniających, zamontowanych w radiowozie oznakowanym lub nieoznakowanym.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Służba Celno-Skarbowa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Poruszając się pieszo, w warunkach dostatecznej widoczności, funkcjonariusz zatrzymuje pojazdy tarczą do zatrzymywania pojazdów lub przez wyraźny sygnał ręką. W warunkach niedostatecznej widoczności zatrzymuje on pojazdy tarczą ze światłem odblaskowym, tarczą ze światłem czerwonym lub latarką ze światłem czerwonym. Zatrzymanie z pojazdu może odbywać się przy użyciu powyższych narzędzi lub za pomocą sygnałów świetlnych, dźwiękowych i nagłaśniających, zamontowanych w radiowozie oznakowanym lub nieoznakowanym</w:t>
      </w:r>
      <w:r>
        <w:rPr>
          <w:rFonts w:ascii="Arial" w:hAnsi="Arial" w:cs="Arial"/>
          <w:sz w:val="24"/>
          <w:szCs w:val="24"/>
        </w:rPr>
        <w:t>.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Inspekcja Ochrony Środowiska</w:t>
      </w: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 Ochrony Środowiska może zatrzymywać pojazdy poruszając się wyłącznie pieszo.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warunkach dostatecznej widoczności, funkcjonariusz zatrzymuje pojazdy tarczą do zatrzymywania pojazdów lub przez wyraźny sygnał ręką. W warunkach niedostatecznej widoczności zatrzymuje on pojazdy tarczą ze światłem odblaskowym, tarczą ze światłem czerwonym lub latarką ze </w:t>
      </w:r>
      <w:r>
        <w:rPr>
          <w:rFonts w:ascii="Arial" w:hAnsi="Arial" w:cs="Arial"/>
          <w:sz w:val="24"/>
          <w:szCs w:val="24"/>
        </w:rPr>
        <w:lastRenderedPageBreak/>
        <w:t>światłem czerwonym.</w:t>
      </w:r>
      <w:r>
        <w:rPr>
          <w:rFonts w:ascii="Arial" w:hAnsi="Arial" w:cs="Arial"/>
          <w:sz w:val="24"/>
          <w:szCs w:val="24"/>
        </w:rPr>
        <w:t xml:space="preserve"> Inspektor Ochrony Środowiska ma obowiązek mieć na sobie ubiór zapewniający mu łatwą rozpoznawalność.</w:t>
      </w: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Straż Gminna lub Straż Miejska</w:t>
      </w: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Poruszając się pieszo, w warunkach dostatecznej widoczności, funkcjonariusz zatrzymuje pojazdy tarczą do zatrzymywania pojazdów lub przez wyraźny sygnał ręką. W warunkach niedostatecznej widoczności zatrzymuje on pojazdy tarczą ze światłem odblaskowym, tarczą ze światłem czerwonym lub latarką ze światłem czerwonym.</w:t>
      </w:r>
      <w:r>
        <w:rPr>
          <w:rFonts w:ascii="Arial" w:hAnsi="Arial" w:cs="Arial"/>
          <w:sz w:val="24"/>
          <w:szCs w:val="24"/>
        </w:rPr>
        <w:t xml:space="preserve"> Strażnik może zatrzymywać pojazdy z radiowozu oznakowanego przy użyciu powyższych narzędzi.</w:t>
      </w: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Straż Leśna</w:t>
      </w: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Funkcjonariusz tej służby </w:t>
      </w:r>
      <w:r>
        <w:rPr>
          <w:rFonts w:ascii="Arial" w:hAnsi="Arial" w:cs="Arial"/>
          <w:sz w:val="24"/>
          <w:szCs w:val="24"/>
        </w:rPr>
        <w:t>może zatrzymywać pojazdy poruszając się wyłącznie pieszo. W warunkach dostatecznej widoczności, funkcjonariusz zatrzymuje pojazdy tarczą do zatrzymywania pojazdów lub przez wyraźny sygnał ręką. W warunkach niedostatecznej widoczności zatrzymuje on pojazdy tarczą ze światłem odblaskowym, tarczą ze światłem czerwonym lub latarką ze światłem czerwonym.</w:t>
      </w: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Straż Parku</w:t>
      </w:r>
    </w:p>
    <w:p w:rsidR="007B4B67" w:rsidRDefault="007B4B67" w:rsidP="007B4B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Funkcjonariusz tej służby może zatrzymywać pojazdy poruszając się wyłącznie pieszo. W warunkach dostatecznej widoczności, funkcjonariusz zatrzymuje pojazdy tarczą do zatrzymywania pojazdów lub przez wyraźny sygnał ręką. W warunkach niedostatecznej widoczności zatrzymuje on pojazdy tarczą ze światłem odblaskowym, tarczą ze światłem czerwonym lub latarką ze światłem czerwonym.</w:t>
      </w: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działająca w imieniu zarządcy drogi</w:t>
      </w:r>
    </w:p>
    <w:p w:rsidR="007B4B67" w:rsidRDefault="007B4B67" w:rsidP="007B4B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działająca w imieniu zarządcy drogi</w:t>
      </w:r>
      <w:r>
        <w:rPr>
          <w:rFonts w:ascii="Arial" w:hAnsi="Arial" w:cs="Arial"/>
          <w:sz w:val="24"/>
          <w:szCs w:val="24"/>
        </w:rPr>
        <w:t xml:space="preserve"> może zatrzymywać pojazdy </w:t>
      </w:r>
      <w:r>
        <w:rPr>
          <w:rFonts w:ascii="Arial" w:hAnsi="Arial" w:cs="Arial"/>
          <w:sz w:val="24"/>
          <w:szCs w:val="24"/>
        </w:rPr>
        <w:t>poruszając się wyłącznie pieszo.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warunkach dostatecznej widoczności</w:t>
      </w:r>
      <w:r>
        <w:rPr>
          <w:rFonts w:ascii="Arial" w:hAnsi="Arial" w:cs="Arial"/>
          <w:sz w:val="24"/>
          <w:szCs w:val="24"/>
        </w:rPr>
        <w:t>, osoba ta</w:t>
      </w:r>
      <w:r>
        <w:rPr>
          <w:rFonts w:ascii="Arial" w:hAnsi="Arial" w:cs="Arial"/>
          <w:sz w:val="24"/>
          <w:szCs w:val="24"/>
        </w:rPr>
        <w:t xml:space="preserve"> zatrzymuje pojazdy tarczą do zatrzymywania pojazdów lub przez wyraźny sygnał ręką. W warunkach niedostatecznej widoczności zatrzymuje on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pojazdy tarczą ze światłem odblaskowym, tarczą ze światłem czerwonym lub latarką ze światłem czerwonym.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Osoba działająca w imieniu zarządcy drogi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 obowiązek mieć na sobie ubiór zapewniający </w:t>
      </w:r>
      <w:r>
        <w:rPr>
          <w:rFonts w:ascii="Arial" w:hAnsi="Arial" w:cs="Arial"/>
          <w:sz w:val="24"/>
          <w:szCs w:val="24"/>
        </w:rPr>
        <w:t>jej</w:t>
      </w:r>
      <w:r>
        <w:rPr>
          <w:rFonts w:ascii="Arial" w:hAnsi="Arial" w:cs="Arial"/>
          <w:sz w:val="24"/>
          <w:szCs w:val="24"/>
        </w:rPr>
        <w:t xml:space="preserve"> łatwą rozpoznawalność.</w:t>
      </w:r>
    </w:p>
    <w:p w:rsidR="007B4B67" w:rsidRDefault="007B4B67" w:rsidP="007B4B67">
      <w:pPr>
        <w:spacing w:line="360" w:lineRule="auto"/>
        <w:rPr>
          <w:rFonts w:ascii="Arial" w:hAnsi="Arial" w:cs="Arial"/>
          <w:sz w:val="24"/>
          <w:szCs w:val="24"/>
        </w:rPr>
      </w:pPr>
    </w:p>
    <w:p w:rsidR="007B4B67" w:rsidRDefault="007B4B67" w:rsidP="004120FD">
      <w:pPr>
        <w:spacing w:line="360" w:lineRule="auto"/>
        <w:rPr>
          <w:rFonts w:ascii="Arial" w:hAnsi="Arial" w:cs="Arial"/>
          <w:sz w:val="24"/>
          <w:szCs w:val="24"/>
        </w:rPr>
      </w:pPr>
    </w:p>
    <w:p w:rsidR="004120FD" w:rsidRDefault="004120FD" w:rsidP="004120FD">
      <w:pPr>
        <w:spacing w:line="360" w:lineRule="auto"/>
        <w:rPr>
          <w:rFonts w:ascii="Arial" w:hAnsi="Arial" w:cs="Arial"/>
          <w:sz w:val="24"/>
          <w:szCs w:val="24"/>
        </w:rPr>
      </w:pPr>
    </w:p>
    <w:p w:rsidR="001F5156" w:rsidRPr="00D24C5E" w:rsidRDefault="001F5156" w:rsidP="00455BEA">
      <w:pPr>
        <w:spacing w:line="360" w:lineRule="auto"/>
        <w:rPr>
          <w:rFonts w:cs="Times New Roman"/>
          <w:sz w:val="24"/>
          <w:szCs w:val="24"/>
        </w:rPr>
      </w:pPr>
    </w:p>
    <w:sectPr w:rsidR="001F5156" w:rsidRPr="00D24C5E" w:rsidSect="00843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80D"/>
    <w:multiLevelType w:val="hybridMultilevel"/>
    <w:tmpl w:val="2D8249E0"/>
    <w:lvl w:ilvl="0" w:tplc="63C04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8"/>
    <w:rsid w:val="001F5156"/>
    <w:rsid w:val="002A0A0C"/>
    <w:rsid w:val="003F131A"/>
    <w:rsid w:val="004120FD"/>
    <w:rsid w:val="00412D4E"/>
    <w:rsid w:val="00455BEA"/>
    <w:rsid w:val="004C7661"/>
    <w:rsid w:val="00531391"/>
    <w:rsid w:val="0055424A"/>
    <w:rsid w:val="005A3ECD"/>
    <w:rsid w:val="00687BDA"/>
    <w:rsid w:val="007B4B67"/>
    <w:rsid w:val="007D64A7"/>
    <w:rsid w:val="00814048"/>
    <w:rsid w:val="00843358"/>
    <w:rsid w:val="008C5596"/>
    <w:rsid w:val="00A100D8"/>
    <w:rsid w:val="00AA2CFC"/>
    <w:rsid w:val="00CE370B"/>
    <w:rsid w:val="00D24C5E"/>
    <w:rsid w:val="00DC7C02"/>
    <w:rsid w:val="00F52086"/>
    <w:rsid w:val="00F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8EFA-EE86-486A-A56B-4B74A9C7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Wojciech</dc:creator>
  <cp:lastModifiedBy>Wróbel Wojciech</cp:lastModifiedBy>
  <cp:revision>4</cp:revision>
  <dcterms:created xsi:type="dcterms:W3CDTF">2021-02-25T09:45:00Z</dcterms:created>
  <dcterms:modified xsi:type="dcterms:W3CDTF">2021-03-11T15:41:00Z</dcterms:modified>
</cp:coreProperties>
</file>